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4300A" w14:paraId="074A1918" w14:textId="77777777" w:rsidTr="0074300A">
        <w:tc>
          <w:tcPr>
            <w:tcW w:w="3396" w:type="dxa"/>
          </w:tcPr>
          <w:p w14:paraId="7B91111A" w14:textId="0EB37F25" w:rsidR="00F51D3F" w:rsidRDefault="0074300A" w:rsidP="0074300A">
            <w:pPr>
              <w:jc w:val="center"/>
              <w:rPr>
                <w:i/>
                <w:sz w:val="28"/>
                <w:szCs w:val="28"/>
                <w:lang w:val="kk-KZ"/>
              </w:rPr>
            </w:pPr>
            <w:r>
              <w:rPr>
                <w:rFonts w:asciiTheme="majorBidi" w:hAnsiTheme="majorBidi" w:cstheme="majorBidi"/>
                <w:bCs/>
                <w:color w:val="000000"/>
                <w:sz w:val="28"/>
                <w:szCs w:val="28"/>
              </w:rPr>
              <w:t>Бұйрыққа</w:t>
            </w:r>
            <w:r w:rsidRPr="00F20C16">
              <w:rPr>
                <w:rFonts w:asciiTheme="majorBidi" w:hAnsiTheme="majorBidi" w:cstheme="majorBidi"/>
                <w:bCs/>
                <w:color w:val="000000"/>
                <w:sz w:val="28"/>
                <w:szCs w:val="28"/>
              </w:rPr>
              <w:t xml:space="preserve"> </w:t>
            </w:r>
            <w:r w:rsidR="00065F40">
              <w:rPr>
                <w:sz w:val="28"/>
                <w:szCs w:val="28"/>
                <w:lang w:val="kk-KZ"/>
              </w:rPr>
              <w:t>2</w:t>
            </w:r>
            <w:r>
              <w:rPr>
                <w:sz w:val="28"/>
                <w:szCs w:val="28"/>
              </w:rPr>
              <w:t>-қосымша</w:t>
            </w:r>
          </w:p>
        </w:tc>
      </w:tr>
    </w:tbl>
    <w:p w14:paraId="40B170EE" w14:textId="42EA7F46" w:rsidR="005507DA" w:rsidRDefault="005507DA" w:rsidP="005507DA">
      <w:pPr>
        <w:jc w:val="right"/>
        <w:rPr>
          <w:i/>
          <w:sz w:val="28"/>
          <w:szCs w:val="28"/>
          <w:lang w:val="kk-KZ"/>
        </w:rPr>
      </w:pPr>
    </w:p>
    <w:p w14:paraId="392170E7" w14:textId="0DA99C28" w:rsidR="00065F40" w:rsidRPr="00065F40" w:rsidRDefault="00065F40" w:rsidP="00065F40">
      <w:pPr>
        <w:jc w:val="center"/>
        <w:rPr>
          <w:b/>
          <w:bCs/>
          <w:i/>
          <w:sz w:val="28"/>
          <w:szCs w:val="28"/>
          <w:lang w:val="kk-KZ"/>
        </w:rPr>
      </w:pPr>
    </w:p>
    <w:p w14:paraId="3ED85278" w14:textId="1EACA189" w:rsidR="00065F40" w:rsidRPr="00065F40" w:rsidRDefault="00065F40" w:rsidP="00065F40">
      <w:pPr>
        <w:jc w:val="center"/>
        <w:rPr>
          <w:b/>
          <w:bCs/>
          <w:i/>
          <w:sz w:val="28"/>
          <w:szCs w:val="28"/>
          <w:lang w:val="kk-KZ"/>
        </w:rPr>
      </w:pPr>
      <w:r w:rsidRPr="00065F40">
        <w:rPr>
          <w:b/>
          <w:bCs/>
          <w:color w:val="000000"/>
          <w:sz w:val="28"/>
          <w:szCs w:val="28"/>
          <w:lang w:val="kk-KZ"/>
        </w:rPr>
        <w:t>Тиісті саланың орталық уәкілетті мемлекеттік органдары, облыстардың, республикалық маңызы бар қалалардың және астананың жергілікті атқарушы органдары, мемлекеттік әріптестер</w:t>
      </w:r>
      <w:r>
        <w:rPr>
          <w:b/>
          <w:bCs/>
          <w:color w:val="000000"/>
          <w:sz w:val="28"/>
          <w:szCs w:val="28"/>
          <w:lang w:val="kk-KZ"/>
        </w:rPr>
        <w:t xml:space="preserve">, </w:t>
      </w:r>
      <w:r w:rsidRPr="00065F40">
        <w:rPr>
          <w:b/>
          <w:bCs/>
          <w:color w:val="000000"/>
          <w:sz w:val="28"/>
          <w:szCs w:val="28"/>
          <w:lang w:val="kk-KZ"/>
        </w:rPr>
        <w:t xml:space="preserve">оның ішінде </w:t>
      </w:r>
      <w:r>
        <w:rPr>
          <w:b/>
          <w:bCs/>
          <w:color w:val="000000"/>
          <w:sz w:val="28"/>
          <w:szCs w:val="28"/>
          <w:lang w:val="kk-KZ"/>
        </w:rPr>
        <w:t xml:space="preserve">                </w:t>
      </w:r>
      <w:r w:rsidRPr="00065F40">
        <w:rPr>
          <w:b/>
          <w:bCs/>
          <w:color w:val="000000"/>
          <w:sz w:val="28"/>
          <w:szCs w:val="28"/>
          <w:lang w:val="kk-KZ"/>
        </w:rPr>
        <w:t>мемлекеттік-жекешелік әріптестіктің веб-порталын пайдалану арқылы Мемлекеттік-жекешелік әріптестікті дамыту орталығы жүзеге асыратын мемлекеттік-жекешелік әріптестіктің жоспарланатын және іске асырылатын жобалары туралы ақпараттық қамтамасыз ету қағидалары</w:t>
      </w:r>
    </w:p>
    <w:p w14:paraId="01F65D9B" w14:textId="77777777" w:rsidR="00065F40" w:rsidRPr="00065F40" w:rsidRDefault="00065F40" w:rsidP="00065F40">
      <w:pPr>
        <w:jc w:val="center"/>
        <w:rPr>
          <w:lang w:val="kk-KZ"/>
        </w:rPr>
      </w:pPr>
    </w:p>
    <w:p w14:paraId="6371BAE7" w14:textId="77777777" w:rsidR="00065F40" w:rsidRPr="0028018C" w:rsidRDefault="00065F40" w:rsidP="00065F40">
      <w:pPr>
        <w:shd w:val="clear" w:color="auto" w:fill="FFFFFF"/>
        <w:jc w:val="center"/>
        <w:textAlignment w:val="baseline"/>
        <w:outlineLvl w:val="2"/>
        <w:rPr>
          <w:b/>
          <w:sz w:val="28"/>
          <w:szCs w:val="28"/>
        </w:rPr>
      </w:pPr>
      <w:r>
        <w:rPr>
          <w:b/>
          <w:sz w:val="28"/>
          <w:szCs w:val="28"/>
        </w:rPr>
        <w:t>1</w:t>
      </w:r>
      <w:r w:rsidRPr="001E5E27">
        <w:rPr>
          <w:b/>
          <w:sz w:val="28"/>
          <w:szCs w:val="28"/>
        </w:rPr>
        <w:t xml:space="preserve"> </w:t>
      </w:r>
      <w:r>
        <w:rPr>
          <w:b/>
          <w:sz w:val="28"/>
          <w:szCs w:val="28"/>
        </w:rPr>
        <w:t>т</w:t>
      </w:r>
      <w:r w:rsidRPr="0028018C">
        <w:rPr>
          <w:b/>
          <w:sz w:val="28"/>
          <w:szCs w:val="28"/>
        </w:rPr>
        <w:t>арау. Жалпы ережелер</w:t>
      </w:r>
    </w:p>
    <w:p w14:paraId="1D1C2795" w14:textId="77777777" w:rsidR="00065F40" w:rsidRPr="005227B0" w:rsidRDefault="00065F40" w:rsidP="00065F40">
      <w:pPr>
        <w:pStyle w:val="2"/>
        <w:spacing w:before="0" w:after="0" w:line="240" w:lineRule="auto"/>
        <w:ind w:firstLine="567"/>
        <w:jc w:val="center"/>
        <w:rPr>
          <w:b/>
          <w:sz w:val="28"/>
          <w:szCs w:val="28"/>
          <w:lang w:val="ru-RU"/>
        </w:rPr>
      </w:pPr>
    </w:p>
    <w:p w14:paraId="5C274CAE" w14:textId="77777777" w:rsidR="00065F40" w:rsidRDefault="00065F40" w:rsidP="00065F40">
      <w:pPr>
        <w:ind w:firstLine="567"/>
        <w:contextualSpacing/>
        <w:jc w:val="both"/>
        <w:rPr>
          <w:color w:val="000000"/>
          <w:sz w:val="28"/>
          <w:szCs w:val="28"/>
        </w:rPr>
      </w:pPr>
      <w:bookmarkStart w:id="0" w:name="z3555"/>
    </w:p>
    <w:p w14:paraId="6AB588F9" w14:textId="5B7AEFB4" w:rsidR="00065F40" w:rsidRDefault="00065F40" w:rsidP="00065F40">
      <w:pPr>
        <w:ind w:firstLine="709"/>
        <w:contextualSpacing/>
        <w:jc w:val="both"/>
        <w:rPr>
          <w:color w:val="000000"/>
          <w:sz w:val="28"/>
          <w:szCs w:val="28"/>
        </w:rPr>
      </w:pPr>
      <w:bookmarkStart w:id="1" w:name="z3556"/>
      <w:bookmarkEnd w:id="0"/>
      <w:r w:rsidRPr="001E5E27">
        <w:rPr>
          <w:color w:val="000000"/>
          <w:sz w:val="28"/>
          <w:szCs w:val="28"/>
        </w:rPr>
        <w:t xml:space="preserve">1. Тиісті саланың орталық уәкілетті мемлекеттік органдары, облыстардың, республикалық маңызы бар қалалардың және астананың жергілікті атқарушы органдары, мемлекеттік әріптестер және </w:t>
      </w:r>
      <w:r>
        <w:rPr>
          <w:color w:val="000000"/>
          <w:sz w:val="28"/>
          <w:szCs w:val="28"/>
          <w:lang w:val="kk-KZ"/>
        </w:rPr>
        <w:t>М</w:t>
      </w:r>
      <w:r w:rsidRPr="001E5E27">
        <w:rPr>
          <w:color w:val="000000"/>
          <w:sz w:val="28"/>
          <w:szCs w:val="28"/>
        </w:rPr>
        <w:t xml:space="preserve">емлекеттік-жекешелік әріптестікті (бұдан әрі-мемлекеттік-жекешелік әріптестік) дамыту орталығы жүзеге асыратын, оның ішінде мемлекеттік-жекешелік әріптестіктің веб-порталын пайдалану арқылы жүзеге асырылатын мемлекеттік-жекешелік әріптестіктің жоспарланатын және іске асырылатын жобалары туралы ақпараттық қамтамасыз ету қағидалары </w:t>
      </w:r>
      <w:r>
        <w:rPr>
          <w:color w:val="000000"/>
          <w:sz w:val="28"/>
          <w:szCs w:val="28"/>
          <w:lang w:val="kk-KZ"/>
        </w:rPr>
        <w:t xml:space="preserve">(бұдан әрі </w:t>
      </w:r>
      <w:r w:rsidRPr="001E5E27">
        <w:rPr>
          <w:color w:val="000000"/>
          <w:sz w:val="28"/>
          <w:szCs w:val="28"/>
        </w:rPr>
        <w:t xml:space="preserve">– Қағидалар) </w:t>
      </w:r>
      <w:r>
        <w:rPr>
          <w:color w:val="000000"/>
          <w:sz w:val="28"/>
          <w:szCs w:val="28"/>
          <w:lang w:val="kk-KZ"/>
        </w:rPr>
        <w:t>«М</w:t>
      </w:r>
      <w:r w:rsidRPr="001E5E27">
        <w:rPr>
          <w:color w:val="000000"/>
          <w:sz w:val="28"/>
          <w:szCs w:val="28"/>
        </w:rPr>
        <w:t>емлекеттік-жекешелік әріптестік туралы</w:t>
      </w:r>
      <w:r>
        <w:rPr>
          <w:color w:val="000000"/>
          <w:sz w:val="28"/>
          <w:szCs w:val="28"/>
          <w:lang w:val="kk-KZ"/>
        </w:rPr>
        <w:t>»</w:t>
      </w:r>
      <w:r w:rsidRPr="001E5E27">
        <w:rPr>
          <w:color w:val="000000"/>
          <w:sz w:val="28"/>
          <w:szCs w:val="28"/>
        </w:rPr>
        <w:t xml:space="preserve"> Қазақстан Республикасы Заңының 15-бабының 2-тармағына сәйкес әзірленді (бұдан әрі – Заң) және тиісті саланың орталық уәкілетті мемлекеттік органдары, облыстардың, республикалық маңызы бар қалалардың және астананың жергілікті атқарушы органдары, мемлекеттік әріптестер және мемлекеттік-жекешелік әріптестікті дамыту орталығы жүзеге асыратын, оның ішінде мемлекеттік-жекешелік әріптестіктің веб-порталын (бұдан әрі-мемлекеттік-жекешелік әріптестік) пайдалану арқылы жүзеге асырылатын мемлекеттік-жекешелік әріптестіктің жоспарланатын және іске асырылатын жобалары туралы ақпараттық қамтамасыз ету тәртібін айқындайды - МЖӘ).</w:t>
      </w:r>
    </w:p>
    <w:p w14:paraId="5154A986" w14:textId="77777777" w:rsidR="00065F40" w:rsidRPr="0028018C" w:rsidRDefault="00065F40" w:rsidP="00065F40">
      <w:pPr>
        <w:shd w:val="clear" w:color="auto" w:fill="FFFFFF"/>
        <w:ind w:firstLine="708"/>
        <w:jc w:val="both"/>
        <w:textAlignment w:val="baseline"/>
        <w:rPr>
          <w:color w:val="000000"/>
          <w:spacing w:val="2"/>
          <w:sz w:val="28"/>
          <w:szCs w:val="28"/>
        </w:rPr>
      </w:pPr>
      <w:bookmarkStart w:id="2" w:name="z3558"/>
      <w:bookmarkEnd w:id="1"/>
      <w:r w:rsidRPr="0028018C">
        <w:rPr>
          <w:color w:val="000000"/>
          <w:spacing w:val="2"/>
          <w:sz w:val="28"/>
          <w:szCs w:val="28"/>
        </w:rPr>
        <w:t>2. Осы Тәртіпте мынадай негізгі ұғымдар пайдаланылады:</w:t>
      </w:r>
    </w:p>
    <w:p w14:paraId="37F85731" w14:textId="77777777" w:rsidR="00065F40" w:rsidRPr="0028018C" w:rsidRDefault="00065F40" w:rsidP="00065F40">
      <w:pPr>
        <w:shd w:val="clear" w:color="auto" w:fill="FFFFFF"/>
        <w:ind w:firstLine="708"/>
        <w:jc w:val="both"/>
        <w:textAlignment w:val="baseline"/>
        <w:rPr>
          <w:color w:val="000000"/>
          <w:spacing w:val="2"/>
          <w:sz w:val="28"/>
          <w:szCs w:val="28"/>
        </w:rPr>
      </w:pPr>
      <w:r w:rsidRPr="0028018C">
        <w:rPr>
          <w:color w:val="000000"/>
          <w:spacing w:val="2"/>
          <w:sz w:val="28"/>
          <w:szCs w:val="28"/>
        </w:rPr>
        <w:t>1) МЖӘ веб-порталы – МЖӘ саласындағы электрондық ақпараттық ресурстарды орталықтандырылған жинауға, өңдеуге, сақтауға, жеке әріптесті айқындауға, МЖӘ жобаларының іске асырылуын мониторингтеуге, МЖӘ саласындағы ақпараттың қолжетімділігін қамтамасыз етуге арналған ақпараттық-коммуникациялық платформа;</w:t>
      </w:r>
    </w:p>
    <w:p w14:paraId="4D35C0A7" w14:textId="77777777" w:rsidR="00065F40" w:rsidRPr="0028018C" w:rsidRDefault="00065F40" w:rsidP="00065F40">
      <w:pPr>
        <w:shd w:val="clear" w:color="auto" w:fill="FFFFFF"/>
        <w:ind w:firstLine="708"/>
        <w:jc w:val="both"/>
        <w:textAlignment w:val="baseline"/>
        <w:rPr>
          <w:color w:val="000000"/>
          <w:spacing w:val="2"/>
          <w:sz w:val="28"/>
          <w:szCs w:val="28"/>
        </w:rPr>
      </w:pPr>
      <w:r w:rsidRPr="0028018C">
        <w:rPr>
          <w:color w:val="000000"/>
          <w:spacing w:val="2"/>
          <w:sz w:val="28"/>
          <w:szCs w:val="28"/>
        </w:rPr>
        <w:t>2) жоспарлау кезеңіндегі уәкілетті тұлға (бұдан әрі – уәкілетті тұлға) – жарғылық капиталға қатысу үлестерінің немесе дауыс беретін акцияларының елу және одан астам пайызы тікелей немесе жанама түрде мемлекетке тиесілі, МЖӘ жобасын іске асыруға мүдделі мемлекеттік орган, мемлекеттік мекеме, мемлекеттік кәсіпорын немесе жауапкершілігі шектеулі серіктестік, акционерлік қоғам.</w:t>
      </w:r>
    </w:p>
    <w:p w14:paraId="222C95F2" w14:textId="77777777" w:rsidR="00065F40" w:rsidRPr="00065F40" w:rsidRDefault="00065F40" w:rsidP="00065F40">
      <w:pPr>
        <w:ind w:firstLine="709"/>
        <w:contextualSpacing/>
        <w:jc w:val="both"/>
        <w:rPr>
          <w:color w:val="000000"/>
          <w:sz w:val="28"/>
          <w:szCs w:val="28"/>
        </w:rPr>
      </w:pPr>
      <w:bookmarkStart w:id="3" w:name="z3559"/>
      <w:bookmarkEnd w:id="2"/>
      <w:r w:rsidRPr="00065F40">
        <w:rPr>
          <w:color w:val="000000"/>
          <w:sz w:val="28"/>
          <w:szCs w:val="28"/>
        </w:rPr>
        <w:t xml:space="preserve">3) ведомствоаралық жобалау тобы - ведомствоаралық жобалау тобын қажет болған кезде ведомстволық бағынысты ұйымдардың мамандарын, тәуелсіз </w:t>
      </w:r>
      <w:r w:rsidRPr="00065F40">
        <w:rPr>
          <w:color w:val="000000"/>
          <w:sz w:val="28"/>
          <w:szCs w:val="28"/>
        </w:rPr>
        <w:lastRenderedPageBreak/>
        <w:t>сарапшыларды, жобалау, инжинирингтік және басқа да компанияларды, мүдделі және уәкілетті мемлекеттік органдарды, Қазақстан Республикасы Ұлттық Кәсіпкерлер палатасының, кәсіпкерлік субъектілерінің өкілдерін тарту арқылы Жобаны басқару сапасын қамтамасыз ету үшін МЖӘ жобасын жоспарлау сатысында уәкілетті адамдар құрады.</w:t>
      </w:r>
    </w:p>
    <w:p w14:paraId="23811F23" w14:textId="77777777" w:rsidR="00065F40" w:rsidRPr="00065F40" w:rsidRDefault="00065F40" w:rsidP="00065F40">
      <w:pPr>
        <w:ind w:firstLine="709"/>
        <w:contextualSpacing/>
        <w:jc w:val="both"/>
        <w:rPr>
          <w:color w:val="000000"/>
          <w:spacing w:val="2"/>
          <w:sz w:val="28"/>
          <w:szCs w:val="28"/>
        </w:rPr>
      </w:pPr>
      <w:bookmarkStart w:id="4" w:name="z3560"/>
      <w:bookmarkEnd w:id="3"/>
      <w:r w:rsidRPr="0028018C">
        <w:rPr>
          <w:color w:val="000000"/>
          <w:spacing w:val="2"/>
          <w:sz w:val="28"/>
          <w:szCs w:val="28"/>
        </w:rPr>
        <w:t>3. МЖӘ дамыту орталығына МЖӘ веб-порталында орналастыру үшін ақпарат беретін уәкілетті тұлғалар осындай ақпараттың уақтылығын, толықтығын, сапасы мен дұрыстығын, сондай-ақ қазақ, орыс және өзге тілдегі ақпарат мәтінінің түпнұсқалығын (орындылығы болған жағдайда) қамтамасыз етеді.</w:t>
      </w:r>
    </w:p>
    <w:p w14:paraId="2B943A5D" w14:textId="77777777" w:rsidR="00065F40" w:rsidRPr="0028018C" w:rsidRDefault="00065F40" w:rsidP="00065F40">
      <w:pPr>
        <w:shd w:val="clear" w:color="auto" w:fill="FFFFFF"/>
        <w:jc w:val="both"/>
        <w:textAlignment w:val="baseline"/>
        <w:rPr>
          <w:color w:val="000000"/>
          <w:spacing w:val="2"/>
          <w:sz w:val="28"/>
          <w:szCs w:val="28"/>
        </w:rPr>
      </w:pPr>
      <w:bookmarkStart w:id="5" w:name="z3575"/>
      <w:bookmarkEnd w:id="4"/>
      <w:r w:rsidRPr="0028018C">
        <w:rPr>
          <w:color w:val="000000"/>
          <w:spacing w:val="2"/>
          <w:sz w:val="28"/>
          <w:szCs w:val="28"/>
        </w:rPr>
        <w:t>4. МЖӘ веб-порталында мынадай ақпарат:</w:t>
      </w:r>
    </w:p>
    <w:p w14:paraId="708FC18C"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1) ведомствоаралық жобалау тобын құру туралы, сондай-ақ оның құрамын тиісті шешім қабылданған күннен бастап 2 (екі) жұмыс күнінен кешіктірмей өзгерту туралы шешім;</w:t>
      </w:r>
    </w:p>
    <w:p w14:paraId="560107CD"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2) уәкілетті тұлғалардың жоспарланған МЖӘ жобасы туралы қызығушылық білдіру туралы сұрау салуды орналастыруы;</w:t>
      </w:r>
    </w:p>
    <w:p w14:paraId="00952BB4"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3) қорытынды шығарылған күннен бастап 2 (екі) жұмыс күнінен кешіктірілмейтін мерзімде конкурстық құжаттамаға салалық қорытынды;</w:t>
      </w:r>
    </w:p>
    <w:p w14:paraId="75BA3EE7"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4) жеке әріптесті айқындау бойынша конкурс өткізу туралы хабарламаны конкурсты ұйымдастырушы орналастырады;</w:t>
      </w:r>
    </w:p>
    <w:p w14:paraId="050C0BB3"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5) конкурстық құжаттаманы конкурсты ұйымдастырушы орналастырады;</w:t>
      </w:r>
    </w:p>
    <w:p w14:paraId="3A2980B5"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6) мемлекеттік құпияларды немесе заңмен қорғалатын өзге де құпияны құрайтын мәліметтерді қоспағанда, жекеше әріптесті айқындау жөніндегі конкурстың нәтижелері, сондай-ақ жекеше әріптесті айқындау жөніндегі жабық конкурстың нәтижелері туралы мәліметтерді конкурсты ұйымдастырушы орналастырады;</w:t>
      </w:r>
    </w:p>
    <w:p w14:paraId="653B7FCF"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7) бекітілген күннен бастап 2 (екі) жұмыс күнінен кешіктірілмейтін мерзімде, енгізілген өзгерістер және (немесе) толықтырулар ескеріле отырып, конкурстық құжаттама;</w:t>
      </w:r>
    </w:p>
    <w:p w14:paraId="36A32328"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8) біліктілік іріктеудің алдын ала нәтижелерін алған күннен бастап 2 (екі) жұмыс күнінен кешіктірілмейтін мерзімде жеке әріптесті айқындау жөніндегі конкурсқа қатысуға рұқсат беру туралы хаттамалар;</w:t>
      </w:r>
    </w:p>
    <w:p w14:paraId="2B889225"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9) осындай шешімдер күшіне енген күннен бастап 5 (бес) жұмыс күні ішінде соттардың әлеуетті жекеше әріптесті жосықсыз қатысушы деп тану туралы шешімдері;</w:t>
      </w:r>
    </w:p>
    <w:p w14:paraId="315B5C66"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10) Комиссия тиісті шешім қабылдаған күннен бастап 3 (үш) жұмыс күні ішінде аукционның күшін жою туралы ақпарат;</w:t>
      </w:r>
    </w:p>
    <w:p w14:paraId="18F48F6C"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11) екі кезеңдік рәсімдерді пайдалана отырып, жеке әріптесті айқындау бойынша конкурс өткізу туралы хабарландырулар;</w:t>
      </w:r>
    </w:p>
    <w:p w14:paraId="792ED7F4"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12) өтінімді қарауға қабылдаған күннен бастап 10 (он) жұмыс күнінен кешіктірілмейтін мерзімде осы тікелей келіссөздер жүргізуге арналған өтінімді қарауға қабылдау туралы хабарлама;</w:t>
      </w:r>
    </w:p>
    <w:p w14:paraId="151FB4EA"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13) бекітілген күннен бастап 2 (екі) жұмыс күнінен кешіктірілмейтін мерзімде ашық талқылауларды өткізу регламенті;</w:t>
      </w:r>
    </w:p>
    <w:p w14:paraId="7C6C1F7D"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lastRenderedPageBreak/>
        <w:t>      14) жекеше әріптесті айқындау жөніндегі конкурсты өткізу күніне дейін кемінде күнтізбелік 30 (отыз) күн бұрын жекеше әріптесті айқындау жөніндегі конкурсты өткізу туралы ақпарат;</w:t>
      </w:r>
    </w:p>
    <w:p w14:paraId="5B00FE3D" w14:textId="77777777" w:rsidR="00065F40" w:rsidRPr="0028018C" w:rsidRDefault="00065F40" w:rsidP="00065F40">
      <w:pPr>
        <w:shd w:val="clear" w:color="auto" w:fill="FFFFFF"/>
        <w:jc w:val="both"/>
        <w:textAlignment w:val="baseline"/>
        <w:rPr>
          <w:color w:val="000000"/>
          <w:spacing w:val="2"/>
          <w:sz w:val="28"/>
          <w:szCs w:val="28"/>
        </w:rPr>
      </w:pPr>
      <w:r w:rsidRPr="0028018C">
        <w:rPr>
          <w:color w:val="000000"/>
          <w:spacing w:val="2"/>
          <w:sz w:val="28"/>
          <w:szCs w:val="28"/>
        </w:rPr>
        <w:t>      15) МЖӘ шартын тіркеу күнінен бастап 2 (екі) жұмыс күнінен кешіктірілмейтін мерзімде жеке әріптесті айқындау жөніндегі конкурстың нәтижелері туралы, сондай-ақ МЖӘ шартын жасасу туралы мәліметтер орналастырылады.</w:t>
      </w:r>
    </w:p>
    <w:p w14:paraId="50263F81" w14:textId="77777777" w:rsidR="00065F40" w:rsidRPr="001E5E27" w:rsidRDefault="00065F40" w:rsidP="00065F40">
      <w:pPr>
        <w:ind w:firstLine="709"/>
        <w:contextualSpacing/>
        <w:jc w:val="both"/>
        <w:rPr>
          <w:sz w:val="28"/>
          <w:szCs w:val="28"/>
        </w:rPr>
      </w:pPr>
    </w:p>
    <w:p w14:paraId="665F0D6E" w14:textId="77777777" w:rsidR="00065F40" w:rsidRPr="001E5E27" w:rsidRDefault="00065F40" w:rsidP="00065F40">
      <w:pPr>
        <w:ind w:firstLine="709"/>
        <w:contextualSpacing/>
        <w:jc w:val="both"/>
        <w:rPr>
          <w:sz w:val="28"/>
          <w:szCs w:val="28"/>
        </w:rPr>
      </w:pPr>
    </w:p>
    <w:p w14:paraId="67931F6F" w14:textId="77777777" w:rsidR="00065F40" w:rsidRPr="00065F40" w:rsidRDefault="00065F40" w:rsidP="00065F40">
      <w:pPr>
        <w:pStyle w:val="3"/>
        <w:spacing w:before="0" w:after="0" w:line="240" w:lineRule="auto"/>
        <w:ind w:firstLine="567"/>
        <w:jc w:val="center"/>
        <w:rPr>
          <w:b/>
          <w:sz w:val="28"/>
          <w:szCs w:val="28"/>
        </w:rPr>
      </w:pPr>
      <w:bookmarkStart w:id="6" w:name="z3576"/>
      <w:bookmarkEnd w:id="5"/>
      <w:r w:rsidRPr="00065F40">
        <w:rPr>
          <w:b/>
          <w:sz w:val="28"/>
          <w:szCs w:val="28"/>
        </w:rPr>
        <w:t>2 тарау. Тиісті саланың орталық уәкілетті мемлекеттік органдары, облыстардың, республикалық маңызы бар қалалардың және астананың жергілікті атқарушы органдары, мемлекеттік әріптестер және мемлекеттік-жекешелік әріптестікті дамыту орталығы жүзеге асыратын мемлекеттік-жекешелік әріптестіктің жоспарланатын және іске асырылатын жобалары туралы, оның ішінде пайдалану арқылы ақпараттық қамтамасыз ету тәртібі мемлекеттік-жекешелік әріптестік веб-порталы</w:t>
      </w:r>
    </w:p>
    <w:p w14:paraId="1229C370" w14:textId="77777777" w:rsidR="00065F40" w:rsidRPr="00065F40" w:rsidRDefault="00065F40" w:rsidP="00065F40"/>
    <w:p w14:paraId="673B588E" w14:textId="77777777" w:rsidR="00065F40" w:rsidRPr="0028018C" w:rsidRDefault="00065F40" w:rsidP="00065F40">
      <w:pPr>
        <w:shd w:val="clear" w:color="auto" w:fill="FFFFFF"/>
        <w:ind w:firstLine="709"/>
        <w:jc w:val="both"/>
        <w:textAlignment w:val="baseline"/>
        <w:rPr>
          <w:color w:val="000000"/>
          <w:spacing w:val="2"/>
          <w:sz w:val="28"/>
          <w:szCs w:val="28"/>
        </w:rPr>
      </w:pPr>
      <w:bookmarkStart w:id="7" w:name="z3577"/>
      <w:bookmarkEnd w:id="6"/>
      <w:r w:rsidRPr="00065F40">
        <w:rPr>
          <w:color w:val="000000"/>
          <w:sz w:val="28"/>
          <w:szCs w:val="28"/>
        </w:rPr>
        <w:t xml:space="preserve">5. </w:t>
      </w:r>
      <w:bookmarkStart w:id="8" w:name="z3579"/>
      <w:bookmarkEnd w:id="7"/>
      <w:r w:rsidRPr="0028018C">
        <w:rPr>
          <w:color w:val="000000"/>
          <w:spacing w:val="2"/>
          <w:sz w:val="28"/>
          <w:szCs w:val="28"/>
        </w:rPr>
        <w:t>Жоспарланатын және іске асырылатын МЖӘ жобалары туралы ақпараттық қамтамасыз етуді тиісті саланың орталық уәкілетті мемлекеттік органдары, облыстардың, республикалық маңызы бар қалалардың және астананың жергілікті атқарушы органдары, мемлекеттік әріптестер және МЖӘ дамыту орталығы жүзеге асырады.</w:t>
      </w:r>
    </w:p>
    <w:p w14:paraId="6AC13A9E" w14:textId="77777777" w:rsidR="00065F40" w:rsidRPr="0028018C" w:rsidRDefault="00065F40" w:rsidP="00065F40">
      <w:pPr>
        <w:shd w:val="clear" w:color="auto" w:fill="FFFFFF"/>
        <w:ind w:firstLine="567"/>
        <w:jc w:val="both"/>
        <w:textAlignment w:val="baseline"/>
        <w:rPr>
          <w:color w:val="000000"/>
          <w:spacing w:val="2"/>
          <w:sz w:val="28"/>
          <w:szCs w:val="28"/>
        </w:rPr>
      </w:pPr>
      <w:r w:rsidRPr="0028018C">
        <w:rPr>
          <w:color w:val="000000"/>
          <w:spacing w:val="2"/>
          <w:sz w:val="28"/>
          <w:szCs w:val="28"/>
        </w:rPr>
        <w:t>Жоспарланатын және іске асырылатын МЖӘ жобалары туралы ақпараттық қамтамасыз ету МЖӘ веб-порталы арқылы жүзеге асырылады.</w:t>
      </w:r>
    </w:p>
    <w:p w14:paraId="11F2A2FB" w14:textId="77777777" w:rsidR="00065F40" w:rsidRPr="001E5E27" w:rsidRDefault="00065F40" w:rsidP="00065F40">
      <w:pPr>
        <w:ind w:firstLine="567"/>
        <w:contextualSpacing/>
        <w:jc w:val="both"/>
        <w:rPr>
          <w:color w:val="000000"/>
          <w:spacing w:val="2"/>
          <w:sz w:val="28"/>
          <w:szCs w:val="28"/>
        </w:rPr>
      </w:pPr>
      <w:r w:rsidRPr="001E5E27">
        <w:rPr>
          <w:color w:val="000000"/>
          <w:spacing w:val="2"/>
          <w:sz w:val="28"/>
          <w:szCs w:val="28"/>
        </w:rPr>
        <w:t xml:space="preserve">6. </w:t>
      </w:r>
      <w:bookmarkStart w:id="9" w:name="z3580"/>
      <w:bookmarkEnd w:id="8"/>
      <w:r w:rsidRPr="001E5E27">
        <w:rPr>
          <w:color w:val="000000"/>
          <w:spacing w:val="2"/>
          <w:sz w:val="28"/>
          <w:szCs w:val="28"/>
        </w:rPr>
        <w:t>Мемлекеттік инвестициялық жобаны әзірлеген мемлекеттік орган МЖӘ жобасын іске асырудың орындылығы туралы Мемлекеттік инвестициялық жобаның инвестициялық ұсынысына бюджеттік саясат жөніндегі уәкілетті органның оң экономикалық қорытындысын алған күннен бастап 3 (үш) жұмыс күнінен кешіктірмей не уәкілетті тұлға, жеке бастама туралы өтінішті немесе тікелей келіссөздерге бастамашылық жасауға өтінімді қабылдаған Қазақстан Республикасының Мемлекеттік-жекешелік әріптестік туралы заңнамасына сәйкес қорытынды берілген күннен бастап МЖӘ веб-порталы арқылы МЖӘ-нің жоспарланатын және іске асырылатын жобалары туралы ақпараттық қамтамасыз етуді жүзеге асырады.</w:t>
      </w:r>
    </w:p>
    <w:p w14:paraId="24633A06" w14:textId="77777777" w:rsidR="00065F40" w:rsidRDefault="00065F40" w:rsidP="00065F40">
      <w:pPr>
        <w:ind w:firstLine="567"/>
        <w:contextualSpacing/>
        <w:jc w:val="both"/>
        <w:rPr>
          <w:color w:val="000000"/>
          <w:spacing w:val="2"/>
          <w:sz w:val="28"/>
          <w:szCs w:val="28"/>
        </w:rPr>
      </w:pPr>
      <w:bookmarkStart w:id="10" w:name="z3583"/>
      <w:bookmarkEnd w:id="9"/>
      <w:r w:rsidRPr="001E5E27">
        <w:rPr>
          <w:color w:val="000000"/>
          <w:spacing w:val="2"/>
          <w:sz w:val="28"/>
          <w:szCs w:val="28"/>
        </w:rPr>
        <w:t xml:space="preserve">7. Осы Қағидалардың 6-тармағында көрсетілген жобалар тізбесіндегі ақпаратты өзектендіру үшін уәкілетті тұлғалар (мемлекеттік әріптестер) ай сайын МЖӘ жобалары бойынша ақпаратты, мемлекеттік міндеттемелер мен бюджеттен төленетін төлемдерді өтеу кестесін қазақ және орыс тілдерінде ұсынады: республикалық жобалар бойынша-есепті айдан кейінгі айдың 10 (оныншы) күніне дейінгі мерзімде бюджеттік саясат жөніндегі орталық уәкілетті органды бір мезгілде хабардар ете отырып, МЖӘ дамыту орталығына; жергілікті жобалар бойынша-Қазақстан Республикасы Ұлттық Кәсіпкерлер палатасының аумақтық бөлімшелерін (филиалдарын/өкілдіктерін) бір мезгілде хабардар ете отырып, есепті айдан кейінгі айдың 5 (бесінші) күніне дейінгі мерзімде бюджеттік саясат жөніндегі жергілікті уәкілетті органға. Бюджеттік саясат </w:t>
      </w:r>
      <w:r w:rsidRPr="001E5E27">
        <w:rPr>
          <w:color w:val="000000"/>
          <w:spacing w:val="2"/>
          <w:sz w:val="28"/>
          <w:szCs w:val="28"/>
        </w:rPr>
        <w:lastRenderedPageBreak/>
        <w:t xml:space="preserve">жөніндегі жергілікті уәкілетті орган ұсынылған ақпаратты жинақтайды және есепті айдан кейінгі айдың 10 (оныншы) күніне дейінгі мерзімде көрсетілген ақпаратты бюджеттік саясат жөніндегі орталық уәкілетті органға және тиісті саланың орталық уәкілетті органына бір мезгілде хабардар ете отырып, МЖӘ дамыту орталығына жібереді. </w:t>
      </w:r>
    </w:p>
    <w:p w14:paraId="0DB5AC8F" w14:textId="77777777" w:rsidR="00065F40" w:rsidRPr="001E5E27" w:rsidRDefault="00065F40" w:rsidP="00065F40">
      <w:pPr>
        <w:ind w:firstLine="567"/>
        <w:contextualSpacing/>
        <w:jc w:val="both"/>
        <w:rPr>
          <w:color w:val="000000"/>
          <w:spacing w:val="2"/>
          <w:sz w:val="28"/>
          <w:szCs w:val="28"/>
        </w:rPr>
      </w:pPr>
      <w:r w:rsidRPr="001E5E27">
        <w:rPr>
          <w:color w:val="000000"/>
          <w:spacing w:val="2"/>
          <w:sz w:val="28"/>
          <w:szCs w:val="28"/>
        </w:rPr>
        <w:t>8. МЖӘ жоспарланатын және іске асырылатын жобалар мен мемлекеттік міндеттемелер туралы ақпаратты МЖӘ дамыту орталығы зерттеулер жүргізу, МЖӘ мәселелері бойынша ұсынымдар және тиісті Жарияланымдар әзірлеу үшін пайдаланады.</w:t>
      </w:r>
    </w:p>
    <w:bookmarkEnd w:id="10"/>
    <w:p w14:paraId="227BC9B8" w14:textId="77777777" w:rsidR="00065F40" w:rsidRPr="00065F40" w:rsidRDefault="00065F40" w:rsidP="005507DA">
      <w:pPr>
        <w:jc w:val="right"/>
        <w:rPr>
          <w:i/>
          <w:sz w:val="28"/>
          <w:szCs w:val="28"/>
        </w:rPr>
      </w:pPr>
    </w:p>
    <w:sectPr w:rsidR="00065F40" w:rsidRPr="00065F40" w:rsidSect="00871C04">
      <w:headerReference w:type="default" r:id="rId6"/>
      <w:pgSz w:w="11906" w:h="16838"/>
      <w:pgMar w:top="1134" w:right="850" w:bottom="1134" w:left="1276" w:header="708" w:footer="708" w:gutter="0"/>
      <w:pgNumType w:start="1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34C1A" w14:textId="77777777" w:rsidR="00230156" w:rsidRDefault="00230156" w:rsidP="0074300A">
      <w:r>
        <w:separator/>
      </w:r>
    </w:p>
  </w:endnote>
  <w:endnote w:type="continuationSeparator" w:id="0">
    <w:p w14:paraId="1F49867A" w14:textId="77777777" w:rsidR="00230156" w:rsidRDefault="00230156" w:rsidP="0074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D2063" w14:textId="77777777" w:rsidR="00230156" w:rsidRDefault="00230156" w:rsidP="0074300A">
      <w:r>
        <w:separator/>
      </w:r>
    </w:p>
  </w:footnote>
  <w:footnote w:type="continuationSeparator" w:id="0">
    <w:p w14:paraId="2104D6B8" w14:textId="77777777" w:rsidR="00230156" w:rsidRDefault="00230156" w:rsidP="0074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707873"/>
      <w:docPartObj>
        <w:docPartGallery w:val="Page Numbers (Top of Page)"/>
        <w:docPartUnique/>
      </w:docPartObj>
    </w:sdtPr>
    <w:sdtEndPr/>
    <w:sdtContent>
      <w:p w14:paraId="2F6FE042" w14:textId="462195B9" w:rsidR="0074300A" w:rsidRDefault="0074300A">
        <w:pPr>
          <w:pStyle w:val="a5"/>
          <w:jc w:val="center"/>
        </w:pPr>
        <w:r>
          <w:fldChar w:fldCharType="begin"/>
        </w:r>
        <w:r>
          <w:instrText>PAGE   \* MERGEFORMAT</w:instrText>
        </w:r>
        <w:r>
          <w:fldChar w:fldCharType="separate"/>
        </w:r>
        <w:r>
          <w:t>2</w:t>
        </w:r>
        <w:r>
          <w:fldChar w:fldCharType="end"/>
        </w:r>
      </w:p>
    </w:sdtContent>
  </w:sdt>
  <w:p w14:paraId="28291BEC" w14:textId="77777777" w:rsidR="0074300A" w:rsidRDefault="0074300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65F40"/>
    <w:rsid w:val="000D68F9"/>
    <w:rsid w:val="00230156"/>
    <w:rsid w:val="002E524A"/>
    <w:rsid w:val="004457BC"/>
    <w:rsid w:val="004C5EFD"/>
    <w:rsid w:val="005507DA"/>
    <w:rsid w:val="005A2C89"/>
    <w:rsid w:val="006650C4"/>
    <w:rsid w:val="00711E44"/>
    <w:rsid w:val="0074300A"/>
    <w:rsid w:val="00871C04"/>
    <w:rsid w:val="00E032DD"/>
    <w:rsid w:val="00F51D3F"/>
    <w:rsid w:val="00FA0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51E1"/>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065F40"/>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qFormat/>
    <w:rsid w:val="00065F40"/>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74300A"/>
    <w:pPr>
      <w:ind w:left="720"/>
      <w:contextualSpacing/>
    </w:pPr>
    <w:rPr>
      <w:rFonts w:asciiTheme="minorHAnsi" w:eastAsiaTheme="minorEastAsia" w:hAnsiTheme="minorHAnsi" w:cstheme="minorBidi"/>
      <w:sz w:val="20"/>
      <w:szCs w:val="20"/>
      <w:lang w:val="en-US" w:eastAsia="zh-CN"/>
    </w:rPr>
  </w:style>
  <w:style w:type="paragraph" w:styleId="a5">
    <w:name w:val="header"/>
    <w:basedOn w:val="a"/>
    <w:link w:val="a6"/>
    <w:uiPriority w:val="99"/>
    <w:unhideWhenUsed/>
    <w:rsid w:val="0074300A"/>
    <w:pPr>
      <w:tabs>
        <w:tab w:val="center" w:pos="4677"/>
        <w:tab w:val="right" w:pos="9355"/>
      </w:tabs>
    </w:pPr>
  </w:style>
  <w:style w:type="character" w:customStyle="1" w:styleId="a6">
    <w:name w:val="Верхний колонтитул Знак"/>
    <w:basedOn w:val="a0"/>
    <w:link w:val="a5"/>
    <w:uiPriority w:val="99"/>
    <w:rsid w:val="0074300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4300A"/>
    <w:pPr>
      <w:tabs>
        <w:tab w:val="center" w:pos="4677"/>
        <w:tab w:val="right" w:pos="9355"/>
      </w:tabs>
    </w:pPr>
  </w:style>
  <w:style w:type="character" w:customStyle="1" w:styleId="a8">
    <w:name w:val="Нижний колонтитул Знак"/>
    <w:basedOn w:val="a0"/>
    <w:link w:val="a7"/>
    <w:uiPriority w:val="99"/>
    <w:rsid w:val="0074300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65F40"/>
    <w:rPr>
      <w:rFonts w:ascii="Times New Roman" w:eastAsia="Times New Roman" w:hAnsi="Times New Roman" w:cs="Times New Roman"/>
      <w:lang w:val="en-US"/>
    </w:rPr>
  </w:style>
  <w:style w:type="character" w:customStyle="1" w:styleId="30">
    <w:name w:val="Заголовок 3 Знак"/>
    <w:basedOn w:val="a0"/>
    <w:link w:val="3"/>
    <w:uiPriority w:val="9"/>
    <w:qFormat/>
    <w:rsid w:val="00065F40"/>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1267</Words>
  <Characters>7225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Шамет Аюпбек</cp:lastModifiedBy>
  <cp:revision>8</cp:revision>
  <dcterms:created xsi:type="dcterms:W3CDTF">2019-11-25T11:44:00Z</dcterms:created>
  <dcterms:modified xsi:type="dcterms:W3CDTF">2025-04-07T04:25:00Z</dcterms:modified>
</cp:coreProperties>
</file>